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C26C" w14:textId="27FEBAC4" w:rsidR="00D0544E" w:rsidRPr="007E1254" w:rsidRDefault="00091561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</w:t>
      </w:r>
      <w:r w:rsidR="00D0544E" w:rsidRPr="007E1254">
        <w:rPr>
          <w:rFonts w:cs="Arial"/>
          <w:b/>
          <w:sz w:val="22"/>
          <w:szCs w:val="22"/>
        </w:rPr>
        <w:t>GPP TSG-SA3 Meeting #12</w:t>
      </w:r>
      <w:r w:rsidR="00D0544E">
        <w:rPr>
          <w:rFonts w:cs="Arial"/>
          <w:b/>
          <w:sz w:val="22"/>
          <w:szCs w:val="22"/>
        </w:rPr>
        <w:t>5</w:t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 w:rsidRPr="007E1254">
        <w:rPr>
          <w:rFonts w:cs="Arial"/>
          <w:b/>
          <w:sz w:val="22"/>
          <w:szCs w:val="22"/>
        </w:rPr>
        <w:tab/>
      </w:r>
      <w:r w:rsidR="00520D2A" w:rsidRPr="00520D2A">
        <w:rPr>
          <w:rFonts w:cs="Arial"/>
          <w:b/>
          <w:sz w:val="22"/>
          <w:szCs w:val="22"/>
        </w:rPr>
        <w:t>S3-254398</w:t>
      </w:r>
    </w:p>
    <w:p w14:paraId="3C737C41" w14:textId="77777777" w:rsidR="00D0544E" w:rsidRPr="00A57ABF" w:rsidRDefault="00D0544E" w:rsidP="00D0544E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D517C" w:rsidR="001E41F3" w:rsidRPr="00410371" w:rsidRDefault="00056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AB08C" w:rsidR="001E41F3" w:rsidRPr="00410371" w:rsidRDefault="00A461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C06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DE667" w:rsidR="001E41F3" w:rsidRPr="00410371" w:rsidRDefault="00A461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0560D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6DC81" w:rsidR="001E41F3" w:rsidRPr="00410371" w:rsidRDefault="00035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354C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A9B05" w:rsidR="00F25D98" w:rsidRDefault="007378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4F8D7" w:rsidR="001E41F3" w:rsidRDefault="00DD23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</w:t>
              </w:r>
              <w:r w:rsidR="00EF5A16">
                <w:t xml:space="preserve">orrections </w:t>
              </w:r>
              <w:r w:rsidR="00F92964">
                <w:t xml:space="preserve">for </w:t>
              </w:r>
              <w:r w:rsidR="00EF5A16">
                <w:t xml:space="preserve">IMS Data Channels and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2A6C8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46DD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6FFC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92964">
              <w:t>1</w:t>
            </w:r>
            <w:r w:rsidR="00003E83">
              <w:t>1</w:t>
            </w:r>
            <w:r w:rsidR="00F92964">
              <w:t>-</w:t>
            </w:r>
            <w:r w:rsidR="00003E8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D142F" w:rsidR="001E41F3" w:rsidRDefault="009B4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FF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296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F0469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TS 23.228 and TS 33.328, with respect to the captions of the figures for the HTTP Proxy mode and the UDP proxy mode. </w:t>
            </w:r>
          </w:p>
          <w:p w14:paraId="0378E486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4D256" w14:textId="7D067E84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23.228, introduced a new proxy mode</w:t>
            </w:r>
            <w:r w:rsidR="004049ED">
              <w:rPr>
                <w:noProof/>
              </w:rPr>
              <w:t xml:space="preserve">, the Data Channel Application proxy mode and this is missing from TS 33.328. </w:t>
            </w:r>
          </w:p>
          <w:p w14:paraId="33B63FCA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39AE2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and SA3 have exchanged LSes about IMS Data Channels and Lawful Interception (LI) requirements (S3-253119, S3253806) since the current specification does not fully address LI requirements.</w:t>
            </w:r>
          </w:p>
          <w:p w14:paraId="69B99E66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4895E4" w:rsidR="001E41F3" w:rsidRDefault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SA3-LI includes in TS 33.127, 33.128, a few deployment cases that don't allow interception of the decrypted Content of Communication (CC).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3F2FC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captions of the figure showing the HTTP Proxy mode and the UDP proxy mode are corrected. </w:t>
            </w:r>
          </w:p>
          <w:p w14:paraId="15D28644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7DEA5" w14:textId="5E1A5C21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9A2CCE">
              <w:rPr>
                <w:noProof/>
              </w:rPr>
              <w:t xml:space="preserve">proxy mode in TS 23.228 is also copied in this specification. </w:t>
            </w:r>
          </w:p>
          <w:p w14:paraId="3F0DA38F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990C773" w:rsidR="001E41F3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 w:rsidRPr="0008737F">
              <w:rPr>
                <w:noProof/>
              </w:rPr>
              <w:t>Split DTLS options in IMS-AGW, TrGW to cater for some cases of IMS Data Channel communication for which there are LI requirements.</w:t>
            </w:r>
            <w:r w:rsidR="004F348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ADE84" w:rsidR="001E41F3" w:rsidRDefault="0030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4F348C">
              <w:rPr>
                <w:noProof/>
              </w:rPr>
              <w:t xml:space="preserve">is not possible in jurisdictions </w:t>
            </w:r>
            <w:r w:rsidR="00E703D0">
              <w:rPr>
                <w:noProof/>
              </w:rPr>
              <w:t xml:space="preserve">that have LI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669AF" w:rsidR="001E41F3" w:rsidRDefault="002D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C566C" w:rsidRPr="00280999">
              <w:rPr>
                <w:noProof/>
              </w:rPr>
              <w:t>Annex N</w:t>
            </w:r>
            <w:r w:rsidR="003A0FD4" w:rsidRPr="00280999">
              <w:rPr>
                <w:noProof/>
              </w:rPr>
              <w:t>.</w:t>
            </w:r>
            <w:r w:rsidR="0008737F" w:rsidRPr="00280999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51F8" w14:textId="77777777" w:rsidR="00E9777E" w:rsidRDefault="00E9777E" w:rsidP="00E26737">
      <w:pPr>
        <w:jc w:val="center"/>
        <w:rPr>
          <w:noProof/>
          <w:color w:val="FF0000"/>
          <w:sz w:val="40"/>
          <w:szCs w:val="40"/>
        </w:rPr>
      </w:pPr>
    </w:p>
    <w:p w14:paraId="31BC9B1C" w14:textId="77777777" w:rsidR="00E9777E" w:rsidRDefault="00E9777E" w:rsidP="00E9777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 CHANGE ***</w:t>
      </w:r>
    </w:p>
    <w:p w14:paraId="2B9759BD" w14:textId="77777777" w:rsidR="00E9777E" w:rsidRDefault="00E9777E" w:rsidP="00E9777E">
      <w:pPr>
        <w:pStyle w:val="Heading1"/>
      </w:pPr>
      <w:r>
        <w:t>2</w:t>
      </w:r>
      <w:r>
        <w:tab/>
        <w:t>References</w:t>
      </w:r>
    </w:p>
    <w:p w14:paraId="685A75F5" w14:textId="77777777" w:rsidR="00E9777E" w:rsidRDefault="00E9777E" w:rsidP="00E9777E">
      <w:r>
        <w:t>The following documents contain provisions which, through reference in this text, constitute provisions of the present document.</w:t>
      </w:r>
    </w:p>
    <w:p w14:paraId="716C3116" w14:textId="77777777" w:rsidR="00E9777E" w:rsidRDefault="00E9777E" w:rsidP="00E9777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A40736" w14:textId="77777777" w:rsidR="00E9777E" w:rsidRDefault="00E9777E" w:rsidP="00E9777E">
      <w:pPr>
        <w:pStyle w:val="B1"/>
      </w:pPr>
      <w:r>
        <w:t>-</w:t>
      </w:r>
      <w:r>
        <w:tab/>
        <w:t>For a specific reference, subsequent revisions do not apply.</w:t>
      </w:r>
    </w:p>
    <w:p w14:paraId="55B583F3" w14:textId="77777777" w:rsidR="00E9777E" w:rsidRDefault="00E9777E" w:rsidP="00E9777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93D93F" w14:textId="77777777" w:rsidR="00E9777E" w:rsidRDefault="00E9777E" w:rsidP="00E9777E">
      <w:pPr>
        <w:pStyle w:val="EX"/>
      </w:pPr>
      <w:r>
        <w:t>[1]</w:t>
      </w:r>
      <w:r>
        <w:tab/>
        <w:t>3GPP TR 21.905: "Vocabulary for 3GPP Specifications".</w:t>
      </w:r>
    </w:p>
    <w:p w14:paraId="560202CD" w14:textId="77777777" w:rsidR="00E9777E" w:rsidRDefault="00E9777E" w:rsidP="00E9777E">
      <w:pPr>
        <w:pStyle w:val="EX"/>
      </w:pPr>
      <w:r>
        <w:t>[2]</w:t>
      </w:r>
      <w:r>
        <w:tab/>
        <w:t>3GPP TS 23.002: "Network architecture".</w:t>
      </w:r>
    </w:p>
    <w:p w14:paraId="2632662A" w14:textId="77777777" w:rsidR="00E9777E" w:rsidRDefault="00E9777E" w:rsidP="00E9777E">
      <w:pPr>
        <w:pStyle w:val="EX"/>
      </w:pPr>
      <w:r>
        <w:t>[3]</w:t>
      </w:r>
      <w:r>
        <w:tab/>
        <w:t>3GPP TS 23.228: "IP Multimedia (IM) Subsystem".</w:t>
      </w:r>
    </w:p>
    <w:p w14:paraId="76861E1D" w14:textId="77777777" w:rsidR="00E9777E" w:rsidRDefault="00E9777E" w:rsidP="00E9777E">
      <w:pPr>
        <w:pStyle w:val="EX"/>
      </w:pPr>
      <w:r>
        <w:t>[4]</w:t>
      </w:r>
      <w:r>
        <w:tab/>
        <w:t>3GPP TS 33.203: "3G Security; Access security for IP-based services".</w:t>
      </w:r>
    </w:p>
    <w:p w14:paraId="123E3BF8" w14:textId="77777777" w:rsidR="00E9777E" w:rsidRDefault="00E9777E" w:rsidP="00E9777E">
      <w:pPr>
        <w:pStyle w:val="EX"/>
      </w:pPr>
      <w:r>
        <w:t>[5]</w:t>
      </w:r>
      <w:r>
        <w:tab/>
        <w:t>3GPP TS 33.210: "3G Security; Network domain security; IP network layer security".</w:t>
      </w:r>
    </w:p>
    <w:p w14:paraId="788F4F44" w14:textId="77777777" w:rsidR="00E9777E" w:rsidRDefault="00E9777E" w:rsidP="00E9777E">
      <w:pPr>
        <w:pStyle w:val="EX"/>
      </w:pPr>
      <w:r>
        <w:t>[6]</w:t>
      </w:r>
      <w:r>
        <w:tab/>
        <w:t>3GPP TS 33.220: "Generic Authentication Architecture (GAA); Generic bootstrapping architecture".</w:t>
      </w:r>
    </w:p>
    <w:p w14:paraId="2CE0CA0F" w14:textId="77777777" w:rsidR="00E9777E" w:rsidRDefault="00E9777E" w:rsidP="00E9777E">
      <w:pPr>
        <w:pStyle w:val="EX"/>
      </w:pPr>
      <w:r>
        <w:t>[7]</w:t>
      </w:r>
      <w:r>
        <w:tab/>
        <w:t>IETF RFC 1035: "DOMAIN NAMES - IMPLEMENTATION AND SPECIFICATION".</w:t>
      </w:r>
    </w:p>
    <w:p w14:paraId="46B459B8" w14:textId="77777777" w:rsidR="00E9777E" w:rsidRDefault="00E9777E" w:rsidP="00E9777E">
      <w:pPr>
        <w:pStyle w:val="EX"/>
      </w:pPr>
      <w:r>
        <w:t>[8]</w:t>
      </w:r>
      <w:r>
        <w:tab/>
        <w:t>IETF RFC 2616: "Hypertext Transfer Protocol -- HTTP/1.1".</w:t>
      </w:r>
    </w:p>
    <w:p w14:paraId="0FE2D17F" w14:textId="77777777" w:rsidR="00E9777E" w:rsidRDefault="00E9777E" w:rsidP="00E9777E">
      <w:pPr>
        <w:pStyle w:val="EX"/>
      </w:pPr>
      <w:r>
        <w:t>[9]</w:t>
      </w:r>
      <w:r>
        <w:tab/>
        <w:t>IETF RFC 3711: "The Secure Real-time Transport Protocol (S</w:t>
      </w:r>
      <w:smartTag w:uri="urn:schemas-microsoft-com:office:smarttags" w:element="metricconverter">
        <w:r>
          <w:t>RT</w:t>
        </w:r>
      </w:smartTag>
      <w:r>
        <w:t>P)".</w:t>
      </w:r>
    </w:p>
    <w:p w14:paraId="0B8BACF6" w14:textId="77777777" w:rsidR="00E9777E" w:rsidRDefault="00E9777E" w:rsidP="00E9777E">
      <w:pPr>
        <w:pStyle w:val="EX"/>
      </w:pPr>
      <w:r>
        <w:t>[10]</w:t>
      </w:r>
      <w:r>
        <w:tab/>
        <w:t>IETF RFC 3550:  "</w:t>
      </w:r>
      <w:smartTag w:uri="urn:schemas-microsoft-com:office:smarttags" w:element="metricconverter">
        <w:r>
          <w:t>RT</w:t>
        </w:r>
      </w:smartTag>
      <w:r>
        <w:t>P: A Transport Protocol for Real-Time Applications".</w:t>
      </w:r>
    </w:p>
    <w:p w14:paraId="08771936" w14:textId="77777777" w:rsidR="00E9777E" w:rsidRDefault="00E9777E" w:rsidP="00E9777E">
      <w:pPr>
        <w:pStyle w:val="EX"/>
      </w:pPr>
      <w:r>
        <w:t>[11]</w:t>
      </w:r>
      <w:r>
        <w:tab/>
        <w:t xml:space="preserve">IETF RFC 3830: "MIKEY: Multimedia Internet </w:t>
      </w:r>
      <w:proofErr w:type="spellStart"/>
      <w:r>
        <w:t>KEYing</w:t>
      </w:r>
      <w:proofErr w:type="spellEnd"/>
      <w:r>
        <w:t>".</w:t>
      </w:r>
    </w:p>
    <w:p w14:paraId="5C0ED6CD" w14:textId="77777777" w:rsidR="00E9777E" w:rsidRDefault="00E9777E" w:rsidP="00E9777E">
      <w:pPr>
        <w:pStyle w:val="EX"/>
      </w:pPr>
      <w:r>
        <w:t>[12]</w:t>
      </w:r>
      <w:r>
        <w:tab/>
        <w:t>IETF RFC 4567: "Key Management Extensions for Session Description Protocol (SDP) and Real Time Streaming Protocol (</w:t>
      </w:r>
      <w:smartTag w:uri="urn:schemas-microsoft-com:office:smarttags" w:element="metricconverter">
        <w:r>
          <w:t>RT</w:t>
        </w:r>
      </w:smartTag>
      <w:r>
        <w:t>SP)".</w:t>
      </w:r>
    </w:p>
    <w:p w14:paraId="40535A6D" w14:textId="77777777" w:rsidR="00E9777E" w:rsidRDefault="00E9777E" w:rsidP="00E9777E">
      <w:pPr>
        <w:pStyle w:val="EX"/>
      </w:pPr>
      <w:r>
        <w:t>[13]</w:t>
      </w:r>
      <w:r>
        <w:tab/>
        <w:t>IETF RFC 4568: "Session Description Protocol (SDP) Security Descriptions for Media Streams".</w:t>
      </w:r>
    </w:p>
    <w:p w14:paraId="58C0ED46" w14:textId="77777777" w:rsidR="00E9777E" w:rsidRDefault="00E9777E" w:rsidP="00E9777E">
      <w:pPr>
        <w:pStyle w:val="EX"/>
      </w:pPr>
      <w:r>
        <w:t>[14]</w:t>
      </w:r>
      <w:r>
        <w:tab/>
        <w:t xml:space="preserve">IETF RFC 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7C5B82EC" w14:textId="77777777" w:rsidR="00E9777E" w:rsidRDefault="00E9777E" w:rsidP="00E9777E">
      <w:pPr>
        <w:pStyle w:val="EX"/>
      </w:pPr>
      <w:r>
        <w:t>[15]</w:t>
      </w:r>
      <w:r>
        <w:tab/>
        <w:t>IETF RFC 4771: "Integrity Transform Carrying Roll-Over Counter for the Secure Real-time Transport Protocol (S</w:t>
      </w:r>
      <w:smartTag w:uri="urn:schemas-microsoft-com:office:smarttags" w:element="metricconverter">
        <w:r>
          <w:t>RT</w:t>
        </w:r>
      </w:smartTag>
      <w:r>
        <w:t>P)".</w:t>
      </w:r>
    </w:p>
    <w:p w14:paraId="5DBA9889" w14:textId="77777777" w:rsidR="00E9777E" w:rsidRDefault="00E9777E" w:rsidP="00E9777E">
      <w:pPr>
        <w:pStyle w:val="EX"/>
        <w:rPr>
          <w:rStyle w:val="apple-converted-space"/>
          <w:color w:val="000000"/>
        </w:rPr>
      </w:pPr>
      <w:r>
        <w:t>[16]</w:t>
      </w:r>
      <w:r>
        <w:tab/>
      </w:r>
      <w:r>
        <w:rPr>
          <w:rStyle w:val="apple-style-span"/>
          <w:color w:val="000000"/>
        </w:rPr>
        <w:t>Otway, D. and Rees, O. 1987: "Efficient and timely mutual authentication."</w:t>
      </w:r>
      <w:r>
        <w:rPr>
          <w:rStyle w:val="apple-converted-space"/>
          <w:color w:val="000000"/>
        </w:rPr>
        <w:t> </w:t>
      </w:r>
      <w:r>
        <w:rPr>
          <w:rStyle w:val="apple-style-span"/>
          <w:i/>
          <w:iCs/>
          <w:color w:val="000000"/>
        </w:rPr>
        <w:t>SIGOPS Oper. Syst. Rev.</w:t>
      </w:r>
      <w:r>
        <w:rPr>
          <w:rStyle w:val="apple-converted-space"/>
          <w:color w:val="000000"/>
        </w:rPr>
        <w:t> </w:t>
      </w:r>
      <w:r>
        <w:rPr>
          <w:rStyle w:val="apple-style-span"/>
          <w:color w:val="000000"/>
        </w:rPr>
        <w:t>21, 1 (Jan. 1987), 8-10.</w:t>
      </w:r>
      <w:r>
        <w:rPr>
          <w:rStyle w:val="apple-converted-space"/>
          <w:color w:val="000000"/>
        </w:rPr>
        <w:t> </w:t>
      </w:r>
    </w:p>
    <w:p w14:paraId="5A7AA2E6" w14:textId="77777777" w:rsidR="00E9777E" w:rsidRDefault="00E9777E" w:rsidP="00E9777E">
      <w:pPr>
        <w:pStyle w:val="EX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[17]</w:t>
      </w:r>
      <w:r>
        <w:rPr>
          <w:rStyle w:val="apple-converted-space"/>
          <w:color w:val="000000"/>
        </w:rPr>
        <w:tab/>
        <w:t>Void</w:t>
      </w:r>
    </w:p>
    <w:p w14:paraId="2DC8374F" w14:textId="77777777" w:rsidR="00E9777E" w:rsidRDefault="00E9777E" w:rsidP="00E9777E">
      <w:pPr>
        <w:pStyle w:val="EX"/>
      </w:pPr>
      <w:r>
        <w:t>[18]</w:t>
      </w:r>
      <w:r>
        <w:tab/>
        <w:t>3GPP TS 24.229: "IP multimedia call control protocol based on Session Initiation Protocol (SIP) and Session Description Protocol (SDP)".</w:t>
      </w:r>
    </w:p>
    <w:p w14:paraId="74FE9ECC" w14:textId="77777777" w:rsidR="00E9777E" w:rsidRDefault="00E9777E" w:rsidP="00E9777E">
      <w:pPr>
        <w:pStyle w:val="EX"/>
      </w:pPr>
      <w:r>
        <w:t>[19]</w:t>
      </w:r>
      <w:r>
        <w:tab/>
        <w:t>3GPP TS 24.109: "</w:t>
      </w:r>
      <w:r>
        <w:rPr>
          <w:bCs/>
        </w:rPr>
        <w:t>Bootstrapping interface (Ub) and network application function interface (</w:t>
      </w:r>
      <w:proofErr w:type="spellStart"/>
      <w:r>
        <w:rPr>
          <w:bCs/>
        </w:rPr>
        <w:t>Ua</w:t>
      </w:r>
      <w:proofErr w:type="spellEnd"/>
      <w:r>
        <w:rPr>
          <w:bCs/>
        </w:rPr>
        <w:t>); Protocol details</w:t>
      </w:r>
      <w:r>
        <w:t>".</w:t>
      </w:r>
    </w:p>
    <w:p w14:paraId="671EF4CA" w14:textId="77777777" w:rsidR="00E9777E" w:rsidRDefault="00E9777E" w:rsidP="00E9777E">
      <w:pPr>
        <w:pStyle w:val="EX"/>
      </w:pPr>
      <w:r>
        <w:t>[20]</w:t>
      </w:r>
      <w:r>
        <w:tab/>
        <w:t>3GPP TS 29.162: "Interworking between the IM CN subsystem and IP networks ".</w:t>
      </w:r>
    </w:p>
    <w:p w14:paraId="29A1CCD0" w14:textId="77777777" w:rsidR="00E9777E" w:rsidRDefault="00E9777E" w:rsidP="00E9777E">
      <w:pPr>
        <w:pStyle w:val="EX"/>
      </w:pPr>
      <w:r>
        <w:lastRenderedPageBreak/>
        <w:t>[21]</w:t>
      </w:r>
      <w:r>
        <w:tab/>
        <w:t xml:space="preserve">IETF RFC 4975: "The Message Session Relay Protocol (MSRP)". </w:t>
      </w:r>
    </w:p>
    <w:p w14:paraId="3F3B22D3" w14:textId="77777777" w:rsidR="00E9777E" w:rsidRDefault="00E9777E" w:rsidP="00E9777E">
      <w:pPr>
        <w:pStyle w:val="EX"/>
      </w:pPr>
      <w:r>
        <w:t>[22]</w:t>
      </w:r>
      <w:r>
        <w:tab/>
        <w:t xml:space="preserve">3GPP TS 33.310: "Network Domain Security (NDS); Authentication Framework (AF)". </w:t>
      </w:r>
    </w:p>
    <w:p w14:paraId="5AB3DBA2" w14:textId="77777777" w:rsidR="00E9777E" w:rsidRDefault="00E9777E" w:rsidP="00E9777E">
      <w:pPr>
        <w:pStyle w:val="EX"/>
      </w:pPr>
      <w:r>
        <w:t>[23]</w:t>
      </w:r>
      <w:r>
        <w:tab/>
        <w:t>Void</w:t>
      </w:r>
    </w:p>
    <w:p w14:paraId="40FDADAB" w14:textId="77777777" w:rsidR="00E9777E" w:rsidRPr="000154AC" w:rsidRDefault="00E9777E" w:rsidP="00E9777E">
      <w:pPr>
        <w:pStyle w:val="EX"/>
      </w:pPr>
      <w:r>
        <w:t>[24]</w:t>
      </w:r>
      <w:r>
        <w:tab/>
      </w:r>
      <w:r w:rsidRPr="000154AC">
        <w:t xml:space="preserve">IETF RFC 6714: "Connection Establishment for Media Anchoring (CEMA) for the Message Session Relay Protocol (MSRP)”. </w:t>
      </w:r>
    </w:p>
    <w:p w14:paraId="5EFC4E76" w14:textId="77777777" w:rsidR="00E9777E" w:rsidRDefault="00E9777E" w:rsidP="00E9777E">
      <w:pPr>
        <w:pStyle w:val="EX"/>
      </w:pPr>
      <w:r>
        <w:t>[25]</w:t>
      </w:r>
      <w:r>
        <w:tab/>
        <w:t>3GPP TS 24.147: "Conferencing using the IP Multimedia (IM), Core Network (CN) subsystem".</w:t>
      </w:r>
    </w:p>
    <w:p w14:paraId="105B00CD" w14:textId="77777777" w:rsidR="00E9777E" w:rsidRDefault="00E9777E" w:rsidP="00E9777E">
      <w:pPr>
        <w:pStyle w:val="EX"/>
      </w:pPr>
      <w:r>
        <w:t>[26]</w:t>
      </w:r>
      <w:r>
        <w:tab/>
        <w:t xml:space="preserve">IETF RFC 4575: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14:paraId="0E3A7C96" w14:textId="77777777" w:rsidR="00E9777E" w:rsidRDefault="00E9777E" w:rsidP="00E9777E">
      <w:pPr>
        <w:pStyle w:val="EX"/>
      </w:pPr>
      <w:r>
        <w:t>[27]</w:t>
      </w:r>
      <w:r>
        <w:tab/>
        <w:t>GSM Association, Rich Communication Suite 5.1 Advanced Communications Services and Client Specification, Version 1.0, August 2012.</w:t>
      </w:r>
    </w:p>
    <w:p w14:paraId="74CA3E3C" w14:textId="77777777" w:rsidR="00E9777E" w:rsidRDefault="00E9777E" w:rsidP="00E9777E">
      <w:pPr>
        <w:pStyle w:val="EX"/>
      </w:pPr>
      <w:r>
        <w:t>[28]</w:t>
      </w:r>
      <w:r>
        <w:tab/>
        <w:t>3GPP TS 24.247: "Messaging service using the IP Multimedia (IM) Core Network (CN) subsystem; Stage 3".</w:t>
      </w:r>
    </w:p>
    <w:p w14:paraId="0DC28966" w14:textId="77777777" w:rsidR="00E9777E" w:rsidRDefault="00E9777E" w:rsidP="00E9777E">
      <w:pPr>
        <w:pStyle w:val="EX"/>
      </w:pPr>
      <w:r>
        <w:t>[29]</w:t>
      </w:r>
      <w:r>
        <w:tab/>
        <w:t>IETF RFC 5365: "Multiple-Recipient MESSAGE Requests in the Session Initiation Protocol (SIP)".</w:t>
      </w:r>
    </w:p>
    <w:p w14:paraId="7B1DBC6F" w14:textId="77777777" w:rsidR="00E9777E" w:rsidRPr="0098485B" w:rsidRDefault="00E9777E" w:rsidP="00E9777E">
      <w:pPr>
        <w:pStyle w:val="EX"/>
        <w:rPr>
          <w:lang w:val="fr-FR"/>
        </w:rPr>
      </w:pPr>
      <w:r w:rsidRPr="0098485B">
        <w:rPr>
          <w:lang w:val="fr-FR"/>
        </w:rPr>
        <w:t>[30]</w:t>
      </w:r>
      <w:r w:rsidRPr="0098485B">
        <w:rPr>
          <w:lang w:val="fr-FR"/>
        </w:rPr>
        <w:tab/>
      </w:r>
      <w:proofErr w:type="spellStart"/>
      <w:r w:rsidRPr="0098485B">
        <w:rPr>
          <w:lang w:val="fr-FR"/>
        </w:rPr>
        <w:t>Void</w:t>
      </w:r>
      <w:proofErr w:type="spellEnd"/>
    </w:p>
    <w:p w14:paraId="3ED2D8DF" w14:textId="77777777" w:rsidR="00E9777E" w:rsidRPr="0098485B" w:rsidRDefault="00E9777E" w:rsidP="00E9777E">
      <w:pPr>
        <w:pStyle w:val="EX"/>
        <w:rPr>
          <w:lang w:val="fr-FR"/>
        </w:rPr>
      </w:pPr>
      <w:r w:rsidRPr="0098485B">
        <w:rPr>
          <w:lang w:val="fr-FR"/>
        </w:rPr>
        <w:t>[31]</w:t>
      </w:r>
      <w:r w:rsidRPr="0098485B">
        <w:rPr>
          <w:lang w:val="fr-FR"/>
        </w:rPr>
        <w:tab/>
        <w:t>IETF RFC 5652: "</w:t>
      </w:r>
      <w:proofErr w:type="spellStart"/>
      <w:r w:rsidRPr="0098485B">
        <w:rPr>
          <w:lang w:val="fr-FR"/>
        </w:rPr>
        <w:t>Cryptographic</w:t>
      </w:r>
      <w:proofErr w:type="spellEnd"/>
      <w:r w:rsidRPr="0098485B">
        <w:rPr>
          <w:lang w:val="fr-FR"/>
        </w:rPr>
        <w:t xml:space="preserve"> Message </w:t>
      </w:r>
      <w:proofErr w:type="spellStart"/>
      <w:r w:rsidRPr="0098485B">
        <w:rPr>
          <w:lang w:val="fr-FR"/>
        </w:rPr>
        <w:t>Syntax</w:t>
      </w:r>
      <w:proofErr w:type="spellEnd"/>
      <w:r w:rsidRPr="0098485B">
        <w:rPr>
          <w:lang w:val="fr-FR"/>
        </w:rPr>
        <w:t xml:space="preserve"> (CMS)".</w:t>
      </w:r>
    </w:p>
    <w:p w14:paraId="39D6C83E" w14:textId="77777777" w:rsidR="00E9777E" w:rsidRDefault="00E9777E" w:rsidP="00E9777E">
      <w:pPr>
        <w:pStyle w:val="EX"/>
      </w:pPr>
      <w:r>
        <w:t>[32]</w:t>
      </w:r>
      <w:r>
        <w:tab/>
        <w:t>IETF RFC 5083: " Cryptographic Message Syntax (CMS) Authenticated-Enveloped-Data Content Type".</w:t>
      </w:r>
    </w:p>
    <w:p w14:paraId="7FCCB535" w14:textId="77777777" w:rsidR="00E9777E" w:rsidRDefault="00E9777E" w:rsidP="00E9777E">
      <w:pPr>
        <w:pStyle w:val="EX"/>
      </w:pPr>
      <w:r>
        <w:t>[33]</w:t>
      </w:r>
      <w:r>
        <w:tab/>
        <w:t>IETF RFC 3565: "Use of the Advanced Encryption Standard (AES) Encryption Algorithm in Cryptographic Message Syntax (CMS)".</w:t>
      </w:r>
    </w:p>
    <w:p w14:paraId="6B50A56B" w14:textId="77777777" w:rsidR="00E9777E" w:rsidRDefault="00E9777E" w:rsidP="00E9777E">
      <w:pPr>
        <w:pStyle w:val="EX"/>
      </w:pPr>
      <w:r>
        <w:t>[34]</w:t>
      </w:r>
      <w:r>
        <w:tab/>
        <w:t>ITU-T recommendation T.38 (09/2010): "Procedures for real-time Group 3 facsimile communication over IP networks".</w:t>
      </w:r>
    </w:p>
    <w:p w14:paraId="0FE6DAC2" w14:textId="77777777" w:rsidR="00E9777E" w:rsidRDefault="00E9777E" w:rsidP="00E9777E">
      <w:pPr>
        <w:pStyle w:val="EX"/>
        <w:ind w:left="1701"/>
      </w:pPr>
      <w:r>
        <w:t>[35]</w:t>
      </w:r>
      <w:r>
        <w:tab/>
        <w:t>3GPP TS 26.114: "IP Multimedia Subsystem (IMS); Multimedia telephony; Media handling and interaction".</w:t>
      </w:r>
    </w:p>
    <w:p w14:paraId="2662F2B6" w14:textId="77777777" w:rsidR="00E9777E" w:rsidRDefault="00E9777E" w:rsidP="00E9777E">
      <w:pPr>
        <w:pStyle w:val="EX"/>
        <w:ind w:left="1701"/>
      </w:pPr>
      <w:r>
        <w:t>[36]</w:t>
      </w:r>
      <w:r>
        <w:tab/>
        <w:t>IETF RFC 6347: "Datagram Transport Layer Security Version 1.2".</w:t>
      </w:r>
    </w:p>
    <w:p w14:paraId="3D05E65E" w14:textId="77777777" w:rsidR="00E9777E" w:rsidRDefault="00E9777E" w:rsidP="00E9777E">
      <w:pPr>
        <w:pStyle w:val="EX"/>
        <w:ind w:left="1701"/>
      </w:pPr>
      <w:r>
        <w:t>[</w:t>
      </w:r>
      <w:r w:rsidRPr="00010E3C">
        <w:rPr>
          <w:rFonts w:eastAsia="SimSun"/>
        </w:rPr>
        <w:t>37</w:t>
      </w:r>
      <w:r>
        <w:t>]</w:t>
      </w:r>
      <w:r>
        <w:tab/>
        <w:t>IETF RFC 7325:"UDP Transport Layer (UDPTL) over Datagram Transport Layer Security (DTLS)".</w:t>
      </w:r>
    </w:p>
    <w:p w14:paraId="26636B1B" w14:textId="77777777" w:rsidR="00E9777E" w:rsidRDefault="00E9777E" w:rsidP="00E9777E">
      <w:pPr>
        <w:pStyle w:val="EX"/>
        <w:ind w:left="1701"/>
      </w:pPr>
      <w:r>
        <w:t>[38]</w:t>
      </w:r>
      <w:r>
        <w:tab/>
        <w:t>Void</w:t>
      </w:r>
    </w:p>
    <w:p w14:paraId="4F10C52C" w14:textId="77777777" w:rsidR="00E9777E" w:rsidRPr="008940A3" w:rsidRDefault="00E9777E" w:rsidP="00E9777E">
      <w:pPr>
        <w:pStyle w:val="EX"/>
        <w:ind w:left="1701"/>
        <w:rPr>
          <w:rFonts w:eastAsia="SimSun"/>
          <w:lang w:eastAsia="zh-CN"/>
        </w:rPr>
      </w:pPr>
      <w:r w:rsidRPr="008940A3">
        <w:t>[</w:t>
      </w:r>
      <w:r>
        <w:t>39</w:t>
      </w:r>
      <w:r w:rsidRPr="008940A3">
        <w:t>]</w:t>
      </w:r>
      <w:r w:rsidRPr="008940A3">
        <w:tab/>
      </w:r>
      <w:r>
        <w:t>IETF RFC 8826</w:t>
      </w:r>
      <w:r w:rsidRPr="008940A3">
        <w:rPr>
          <w:rFonts w:eastAsia="SimSun"/>
          <w:lang w:eastAsia="zh-CN"/>
        </w:rPr>
        <w:t>: "Security Considerations for WebRTC".</w:t>
      </w:r>
    </w:p>
    <w:p w14:paraId="51690512" w14:textId="77777777" w:rsidR="00E9777E" w:rsidRPr="008940A3" w:rsidRDefault="00E9777E" w:rsidP="00E9777E">
      <w:pPr>
        <w:pStyle w:val="EX"/>
        <w:ind w:left="1701"/>
        <w:rPr>
          <w:rFonts w:eastAsia="SimSun"/>
          <w:lang w:eastAsia="zh-CN"/>
        </w:rPr>
      </w:pPr>
      <w:r w:rsidRPr="008940A3">
        <w:t>[</w:t>
      </w:r>
      <w:r>
        <w:t>40</w:t>
      </w:r>
      <w:r w:rsidRPr="008940A3">
        <w:t>]</w:t>
      </w:r>
      <w:r w:rsidRPr="008940A3">
        <w:tab/>
      </w:r>
      <w:r w:rsidRPr="008940A3">
        <w:rPr>
          <w:rFonts w:eastAsia="SimSun"/>
          <w:lang w:eastAsia="zh-CN"/>
        </w:rPr>
        <w:t>IETF RFC 5763: "Framework for Establishing a Secure Real-time Transport Protocol (SRTP) Security Context Using Datagram Transport Layer Security (DTLS)".</w:t>
      </w:r>
    </w:p>
    <w:p w14:paraId="44F46672" w14:textId="77777777" w:rsidR="00E9777E" w:rsidRPr="008940A3" w:rsidRDefault="00E9777E" w:rsidP="00E9777E">
      <w:pPr>
        <w:pStyle w:val="EX"/>
        <w:rPr>
          <w:rFonts w:eastAsia="SimSun"/>
          <w:lang w:eastAsia="zh-CN"/>
        </w:rPr>
      </w:pPr>
      <w:r w:rsidRPr="008940A3">
        <w:t>[</w:t>
      </w:r>
      <w:r>
        <w:t>41</w:t>
      </w:r>
      <w:r w:rsidRPr="008940A3">
        <w:t>]</w:t>
      </w:r>
      <w:r w:rsidRPr="008940A3">
        <w:tab/>
      </w:r>
      <w:r w:rsidRPr="008940A3">
        <w:rPr>
          <w:rFonts w:eastAsia="SimSun"/>
          <w:lang w:eastAsia="zh-CN"/>
        </w:rPr>
        <w:t>IETF RFC 5764: "Datagram Transport Layer Security (DTLS) Extension to Establish Keys for the Secure Real-time Transport Protocol (SRTP)".</w:t>
      </w:r>
    </w:p>
    <w:p w14:paraId="6F0AF442" w14:textId="77777777" w:rsidR="00E9777E" w:rsidRDefault="00E9777E" w:rsidP="00E9777E">
      <w:pPr>
        <w:pStyle w:val="EX"/>
        <w:rPr>
          <w:rFonts w:eastAsia="SimSun"/>
          <w:lang w:eastAsia="zh-CN"/>
        </w:rPr>
      </w:pPr>
      <w:r w:rsidRPr="008940A3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42</w:t>
      </w:r>
      <w:r w:rsidRPr="008940A3">
        <w:rPr>
          <w:rFonts w:eastAsia="SimSun"/>
          <w:lang w:eastAsia="zh-CN"/>
        </w:rPr>
        <w:t>]</w:t>
      </w:r>
      <w:r w:rsidRPr="008940A3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IETF RFC 8832</w:t>
      </w:r>
      <w:r w:rsidRPr="008940A3">
        <w:rPr>
          <w:rFonts w:eastAsia="SimSun"/>
          <w:lang w:eastAsia="zh-CN"/>
        </w:rPr>
        <w:t>: "</w:t>
      </w:r>
      <w:r w:rsidRPr="00964FA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WebRTC</w:t>
      </w:r>
      <w:r w:rsidRPr="008940A3">
        <w:rPr>
          <w:rFonts w:eastAsia="SimSun"/>
          <w:lang w:eastAsia="zh-CN"/>
        </w:rPr>
        <w:t xml:space="preserve"> Data Channel </w:t>
      </w:r>
      <w:r>
        <w:rPr>
          <w:rFonts w:eastAsia="SimSun"/>
          <w:lang w:eastAsia="zh-CN"/>
        </w:rPr>
        <w:t xml:space="preserve">Establishment </w:t>
      </w:r>
      <w:r w:rsidRPr="008940A3">
        <w:rPr>
          <w:rFonts w:eastAsia="SimSun"/>
          <w:lang w:eastAsia="zh-CN"/>
        </w:rPr>
        <w:t>Protocol".</w:t>
      </w:r>
    </w:p>
    <w:p w14:paraId="124987CF" w14:textId="77777777" w:rsidR="00E9777E" w:rsidRPr="00C67376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</w:t>
      </w:r>
      <w:r>
        <w:rPr>
          <w:rFonts w:eastAsia="SimSun"/>
          <w:lang w:eastAsia="zh-CN"/>
        </w:rPr>
        <w:t>3</w:t>
      </w:r>
      <w:r w:rsidRPr="006522C1">
        <w:rPr>
          <w:rFonts w:eastAsia="SimSun"/>
          <w:lang w:eastAsia="zh-CN"/>
        </w:rPr>
        <w:t>]</w:t>
      </w:r>
      <w:r w:rsidRPr="00C67376">
        <w:rPr>
          <w:rFonts w:eastAsia="SimSun"/>
          <w:lang w:eastAsia="zh-CN"/>
        </w:rPr>
        <w:tab/>
        <w:t>IETF RFC 8851: "Secure/Multipurpose Internet Mail Extensions (S/MIME) Version 4.0 Message Specification".</w:t>
      </w:r>
    </w:p>
    <w:p w14:paraId="29EBBF2E" w14:textId="77777777" w:rsidR="00E9777E" w:rsidRPr="008432F0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</w:t>
      </w:r>
      <w:r>
        <w:rPr>
          <w:rFonts w:eastAsia="SimSun"/>
          <w:lang w:eastAsia="zh-CN"/>
        </w:rPr>
        <w:t>4</w:t>
      </w:r>
      <w:r w:rsidRPr="006522C1">
        <w:rPr>
          <w:rFonts w:eastAsia="SimSun"/>
          <w:lang w:eastAsia="zh-CN"/>
        </w:rPr>
        <w:t>]</w:t>
      </w:r>
      <w:r w:rsidRPr="00C67376">
        <w:rPr>
          <w:rFonts w:eastAsia="SimSun"/>
          <w:lang w:eastAsia="zh-CN"/>
        </w:rPr>
        <w:tab/>
        <w:t>IETF RFC 8855: "The Binary Floor Control Protocol (BFCP)".</w:t>
      </w:r>
    </w:p>
    <w:p w14:paraId="54121D47" w14:textId="77777777" w:rsidR="00E9777E" w:rsidRDefault="00E9777E" w:rsidP="00E9777E">
      <w:pPr>
        <w:pStyle w:val="EX"/>
        <w:rPr>
          <w:rFonts w:eastAsia="SimSun"/>
          <w:lang w:val="fr-FR" w:eastAsia="zh-CN"/>
        </w:rPr>
      </w:pPr>
      <w:r w:rsidRPr="006522C1">
        <w:rPr>
          <w:rFonts w:eastAsia="SimSun"/>
          <w:lang w:val="fr-FR" w:eastAsia="zh-CN"/>
        </w:rPr>
        <w:t>[4</w:t>
      </w:r>
      <w:r>
        <w:rPr>
          <w:rFonts w:eastAsia="SimSun"/>
          <w:lang w:val="fr-FR" w:eastAsia="zh-CN"/>
        </w:rPr>
        <w:t>5</w:t>
      </w:r>
      <w:r w:rsidRPr="006522C1">
        <w:rPr>
          <w:rFonts w:eastAsia="SimSun"/>
          <w:lang w:val="fr-FR" w:eastAsia="zh-CN"/>
        </w:rPr>
        <w:t>]</w:t>
      </w:r>
      <w:r w:rsidRPr="006522C1">
        <w:rPr>
          <w:rFonts w:eastAsia="SimSun"/>
          <w:lang w:val="fr-FR" w:eastAsia="zh-CN"/>
        </w:rPr>
        <w:tab/>
        <w:t>IETF RFC 8866: "SDP: Session Description Protocol".</w:t>
      </w:r>
    </w:p>
    <w:p w14:paraId="55FA1744" w14:textId="77777777" w:rsidR="00E9777E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[46]</w:t>
      </w:r>
      <w:r>
        <w:rPr>
          <w:rFonts w:eastAsia="SimSun"/>
          <w:lang w:eastAsia="zh-CN"/>
        </w:rPr>
        <w:tab/>
        <w:t>IETF RFC 7714: "AES-GCM Authenticated Encryption in the Secure Real-time Transport Protocol (SRTP)".</w:t>
      </w:r>
    </w:p>
    <w:p w14:paraId="765B69CF" w14:textId="77777777" w:rsidR="00E9777E" w:rsidRDefault="00E9777E" w:rsidP="00E9777E">
      <w:pPr>
        <w:pStyle w:val="EX"/>
        <w:rPr>
          <w:rFonts w:eastAsia="DengXian"/>
        </w:rPr>
      </w:pPr>
      <w:r w:rsidRPr="00683AF0">
        <w:rPr>
          <w:rFonts w:eastAsia="DengXian"/>
        </w:rPr>
        <w:t>[</w:t>
      </w:r>
      <w:r>
        <w:rPr>
          <w:rFonts w:eastAsia="DengXian"/>
        </w:rPr>
        <w:t>47]</w:t>
      </w:r>
      <w:r w:rsidRPr="00683AF0">
        <w:rPr>
          <w:rFonts w:eastAsia="DengXian"/>
        </w:rPr>
        <w:tab/>
        <w:t>3GPP TS 33.501: "Security architecture and procedures for 5G system".</w:t>
      </w:r>
    </w:p>
    <w:p w14:paraId="2BF72FCC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lastRenderedPageBreak/>
        <w:t>[48]</w:t>
      </w:r>
      <w:r>
        <w:rPr>
          <w:lang w:eastAsia="zh-CN"/>
        </w:rPr>
        <w:tab/>
        <w:t>IETF RFC 8841:</w:t>
      </w:r>
      <w:r w:rsidRPr="00BB0B02">
        <w:rPr>
          <w:lang w:eastAsia="zh-CN"/>
        </w:rPr>
        <w:t xml:space="preserve"> "Session Description Protocol (SDP) Offer/Answer Procedures for Stream Control Transmission Protocol (SCTP) over Datagram Transport Layer Security (DTLS) Transport".</w:t>
      </w:r>
    </w:p>
    <w:p w14:paraId="44F179DA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7EDC8ABD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6DC38019" w14:textId="77777777" w:rsidR="00E9777E" w:rsidRDefault="00E9777E" w:rsidP="00E9777E">
      <w:pPr>
        <w:pStyle w:val="EX"/>
        <w:rPr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>IETF RFC 8864 : "Negotiation Data Channels Using the Session Description Protocol (SDP)".</w:t>
      </w:r>
    </w:p>
    <w:p w14:paraId="001640A3" w14:textId="77777777" w:rsidR="00E9777E" w:rsidRDefault="00E9777E" w:rsidP="00E9777E">
      <w:pPr>
        <w:pStyle w:val="EX"/>
        <w:rPr>
          <w:ins w:id="1" w:author="Author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t>3GPP TS 23.502: "</w:t>
      </w:r>
      <w:r w:rsidRPr="00146967">
        <w:t xml:space="preserve"> </w:t>
      </w:r>
      <w:r>
        <w:t>Procedures for the 5G System (5GS); Stage 2".</w:t>
      </w:r>
    </w:p>
    <w:p w14:paraId="70BA62F0" w14:textId="77777777" w:rsidR="00E9777E" w:rsidRPr="002A28B8" w:rsidRDefault="00E9777E" w:rsidP="00E9777E">
      <w:pPr>
        <w:pStyle w:val="EX"/>
        <w:rPr>
          <w:ins w:id="2" w:author="Author"/>
        </w:rPr>
      </w:pPr>
      <w:ins w:id="3" w:author="Author">
        <w:r w:rsidRPr="002A28B8">
          <w:t>[</w:t>
        </w:r>
        <w:r>
          <w:t>R1</w:t>
        </w:r>
        <w:r w:rsidRPr="002A28B8">
          <w:t>]</w:t>
        </w:r>
        <w:r w:rsidRPr="002A28B8">
          <w:tab/>
          <w:t>3GPP TS 33.127: "Lawful Interception (LI) architecture and functions"</w:t>
        </w:r>
      </w:ins>
    </w:p>
    <w:p w14:paraId="01C39599" w14:textId="77777777" w:rsidR="00E9777E" w:rsidRDefault="00E9777E" w:rsidP="00E26737">
      <w:pPr>
        <w:jc w:val="center"/>
        <w:rPr>
          <w:noProof/>
          <w:color w:val="FF0000"/>
          <w:sz w:val="40"/>
          <w:szCs w:val="40"/>
        </w:rPr>
      </w:pPr>
    </w:p>
    <w:p w14:paraId="68C9CD36" w14:textId="57B3EFBD" w:rsidR="001E41F3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 xml:space="preserve">*** </w:t>
      </w:r>
      <w:r w:rsidR="00E9777E">
        <w:rPr>
          <w:noProof/>
          <w:color w:val="FF0000"/>
          <w:sz w:val="40"/>
          <w:szCs w:val="40"/>
        </w:rPr>
        <w:t>2nd</w:t>
      </w:r>
      <w:r w:rsidRPr="00E26737">
        <w:rPr>
          <w:noProof/>
          <w:color w:val="FF0000"/>
          <w:sz w:val="40"/>
          <w:szCs w:val="40"/>
        </w:rPr>
        <w:t xml:space="preserve"> CHANGE ***</w:t>
      </w:r>
    </w:p>
    <w:p w14:paraId="712C8CCD" w14:textId="77777777" w:rsidR="003A0FD4" w:rsidRPr="007C436E" w:rsidRDefault="003A0FD4" w:rsidP="003A0FD4">
      <w:pPr>
        <w:pStyle w:val="Heading2"/>
      </w:pPr>
      <w:bookmarkStart w:id="4" w:name="_Toc202197163"/>
      <w:r>
        <w:t>N</w:t>
      </w:r>
      <w:r w:rsidRPr="007C436E">
        <w:t>.3.1</w:t>
      </w:r>
      <w:r w:rsidRPr="007C436E">
        <w:tab/>
        <w:t>General</w:t>
      </w:r>
      <w:bookmarkEnd w:id="4"/>
    </w:p>
    <w:p w14:paraId="55227893" w14:textId="77777777" w:rsidR="003A0FD4" w:rsidRPr="007C436E" w:rsidRDefault="003A0FD4" w:rsidP="003A0FD4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6789305" w14:textId="77777777" w:rsidR="003A0FD4" w:rsidRPr="007C436E" w:rsidRDefault="003A0FD4" w:rsidP="003A0FD4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7AACE4B4" w14:textId="77777777" w:rsidR="003A0FD4" w:rsidRDefault="003A0FD4" w:rsidP="003A0FD4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5CECEF1" w14:textId="77777777" w:rsidR="003A0FD4" w:rsidRPr="007C436E" w:rsidRDefault="003A0FD4" w:rsidP="003A0FD4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9E5CFA2" w14:textId="77777777" w:rsidR="003A0FD4" w:rsidRPr="007C436E" w:rsidRDefault="003A0FD4" w:rsidP="003A0FD4">
      <w:r w:rsidRPr="007C436E">
        <w:t>T.140 (real-time text) and T.38 (fax) are included here for sake of completeness. These are legacy protocols and are not expected to be commonly used.</w:t>
      </w:r>
    </w:p>
    <w:p w14:paraId="005B8320" w14:textId="77777777" w:rsidR="003A0FD4" w:rsidRPr="007C436E" w:rsidRDefault="003A0FD4" w:rsidP="003A0FD4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51C20D1C" w14:textId="77777777" w:rsidR="003A0FD4" w:rsidRPr="007C436E" w:rsidRDefault="003A0FD4" w:rsidP="003A0FD4">
      <w:pPr>
        <w:pStyle w:val="TH"/>
      </w:pPr>
      <w:r>
        <w:object w:dxaOrig="6315" w:dyaOrig="3330" w14:anchorId="69E1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55pt;height:166.55pt" o:ole="">
            <v:imagedata r:id="rId12" o:title=""/>
          </v:shape>
          <o:OLEObject Type="Embed" ProgID="Visio.Drawing.15" ShapeID="_x0000_i1025" DrawAspect="Content" ObjectID="_1824290339" r:id="rId13"/>
        </w:object>
      </w:r>
    </w:p>
    <w:p w14:paraId="1C7DC4A4" w14:textId="77777777" w:rsidR="003A0FD4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1FED84CC" w14:textId="77777777" w:rsidR="003A0FD4" w:rsidRDefault="003A0FD4" w:rsidP="003A0FD4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760C48F1" w14:textId="77777777" w:rsidR="003A0FD4" w:rsidRDefault="003A0FD4" w:rsidP="003A0FD4">
      <w:pPr>
        <w:rPr>
          <w:color w:val="00B050"/>
          <w:lang w:eastAsia="zh-CN"/>
        </w:rPr>
      </w:pPr>
    </w:p>
    <w:p w14:paraId="505746A7" w14:textId="77777777" w:rsidR="003A0FD4" w:rsidRDefault="003A0FD4" w:rsidP="003A0FD4">
      <w:pPr>
        <w:pStyle w:val="TH"/>
      </w:pPr>
      <w:r>
        <w:rPr>
          <w:color w:val="2B579A"/>
          <w:shd w:val="clear" w:color="auto" w:fill="E6E6E6"/>
        </w:rPr>
        <w:object w:dxaOrig="6315" w:dyaOrig="3375" w14:anchorId="1725CDE3">
          <v:shape id="_x0000_i1026" type="#_x0000_t75" style="width:315.55pt;height:169.05pt" o:ole="">
            <v:imagedata r:id="rId14" o:title=""/>
          </v:shape>
          <o:OLEObject Type="Embed" ProgID="Visio.Drawing.15" ShapeID="_x0000_i1026" DrawAspect="Content" ObjectID="_1824290340" r:id="rId15"/>
        </w:object>
      </w:r>
    </w:p>
    <w:p w14:paraId="3F3E4D4F" w14:textId="091FCDC3" w:rsidR="003A0FD4" w:rsidRDefault="003A0FD4" w:rsidP="003A0FD4">
      <w:pPr>
        <w:pStyle w:val="TF"/>
      </w:pPr>
      <w:bookmarkStart w:id="5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ins w:id="6" w:author="Author">
        <w:r w:rsidR="006F193E">
          <w:t xml:space="preserve">the HTTP Proxy mode </w:t>
        </w:r>
      </w:ins>
      <w:del w:id="7" w:author="Author">
        <w:r w:rsidDel="006F193E">
          <w:delText>IMS bootstrap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</w:delText>
        </w:r>
      </w:del>
      <w:r>
        <w:t>(TS 23.228[3])</w:t>
      </w:r>
    </w:p>
    <w:bookmarkEnd w:id="5"/>
    <w:p w14:paraId="5428A4F7" w14:textId="77777777" w:rsidR="003A0FD4" w:rsidRDefault="003A0FD4" w:rsidP="003A0FD4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364D8CB2" w14:textId="77777777" w:rsidR="003A0FD4" w:rsidRPr="007C436E" w:rsidRDefault="003A0FD4" w:rsidP="003A0FD4">
      <w:pPr>
        <w:pStyle w:val="TH"/>
      </w:pPr>
      <w:r>
        <w:object w:dxaOrig="6315" w:dyaOrig="3195" w14:anchorId="20582913">
          <v:shape id="_x0000_i1027" type="#_x0000_t75" style="width:315.55pt;height:160.3pt" o:ole="">
            <v:imagedata r:id="rId16" o:title=""/>
          </v:shape>
          <o:OLEObject Type="Embed" ProgID="Visio.Drawing.15" ShapeID="_x0000_i1027" DrawAspect="Content" ObjectID="_1824290341" r:id="rId17"/>
        </w:object>
      </w:r>
    </w:p>
    <w:p w14:paraId="581B50E5" w14:textId="31069E85" w:rsidR="003A0FD4" w:rsidRPr="007C436E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ins w:id="8" w:author="Author">
        <w:r w:rsidR="006F193E">
          <w:t>the UDP Proxy Mode</w:t>
        </w:r>
      </w:ins>
      <w:del w:id="9" w:author="Author">
        <w:r w:rsidDel="006F193E">
          <w:delText>P2P/P2A/A2P IMS application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without MF</w:delText>
        </w:r>
      </w:del>
      <w:r>
        <w:t xml:space="preserve"> (TS 23.228[3])</w:t>
      </w:r>
    </w:p>
    <w:p w14:paraId="5A2F9E04" w14:textId="3BE7FF48" w:rsidR="006963B2" w:rsidRDefault="00D55E94">
      <w:pPr>
        <w:rPr>
          <w:ins w:id="10" w:author="Author"/>
          <w:noProof/>
        </w:rPr>
      </w:pPr>
      <w:ins w:id="11" w:author="Author">
        <w:r>
          <w:rPr>
            <w:noProof/>
          </w:rPr>
          <w:lastRenderedPageBreak/>
          <w:t>Apart from the aforementioned mode</w:t>
        </w:r>
        <w:r w:rsidR="007A2433">
          <w:rPr>
            <w:noProof/>
          </w:rPr>
          <w:t>s</w:t>
        </w:r>
        <w:r>
          <w:rPr>
            <w:noProof/>
          </w:rPr>
          <w:t xml:space="preserve">, </w:t>
        </w:r>
        <w:r w:rsidR="004E6EB4">
          <w:rPr>
            <w:noProof/>
          </w:rPr>
          <w:t>TS 23.228 [3]</w:t>
        </w:r>
        <w:r w:rsidR="00D664EE">
          <w:rPr>
            <w:noProof/>
          </w:rPr>
          <w:t xml:space="preserve">, Annex AC.6, </w:t>
        </w:r>
        <w:r>
          <w:rPr>
            <w:noProof/>
          </w:rPr>
          <w:t>specifies another mode</w:t>
        </w:r>
        <w:r w:rsidRPr="00D91F9D">
          <w:rPr>
            <w:noProof/>
          </w:rPr>
          <w:t xml:space="preserve">, the DC Application Proxy for network initiated P2P </w:t>
        </w:r>
        <w:r w:rsidR="001640CC" w:rsidRPr="00D91F9D">
          <w:rPr>
            <w:noProof/>
          </w:rPr>
          <w:t xml:space="preserve">Application </w:t>
        </w:r>
        <w:r w:rsidRPr="00D91F9D">
          <w:rPr>
            <w:noProof/>
          </w:rPr>
          <w:t>Data Channel</w:t>
        </w:r>
        <w:r w:rsidR="001640CC" w:rsidRPr="00D91F9D">
          <w:rPr>
            <w:noProof/>
          </w:rPr>
          <w:t xml:space="preserve">s as in </w:t>
        </w:r>
        <w:r w:rsidRPr="00D91F9D">
          <w:rPr>
            <w:noProof/>
          </w:rPr>
          <w:t>Figure N.3.1</w:t>
        </w:r>
        <w:r w:rsidR="006963B2" w:rsidRPr="00D91F9D">
          <w:rPr>
            <w:noProof/>
          </w:rPr>
          <w:t>-X0 below</w:t>
        </w:r>
        <w:r w:rsidRPr="00D91F9D">
          <w:rPr>
            <w:noProof/>
          </w:rPr>
          <w:t>.</w:t>
        </w:r>
        <w:r w:rsidR="00381978">
          <w:rPr>
            <w:noProof/>
          </w:rPr>
          <w:t xml:space="preserve"> </w:t>
        </w:r>
      </w:ins>
    </w:p>
    <w:p w14:paraId="26777CA9" w14:textId="53277BE5" w:rsidR="008D0439" w:rsidRDefault="00A60C2F" w:rsidP="00711F90">
      <w:pPr>
        <w:pStyle w:val="EditorsNote"/>
        <w:rPr>
          <w:ins w:id="12" w:author="Author"/>
          <w:noProof/>
        </w:rPr>
      </w:pPr>
      <w:ins w:id="13" w:author="Author">
        <w:r w:rsidRPr="004266DF">
          <w:rPr>
            <w:noProof/>
          </w:rPr>
          <w:t>Editor's Note</w:t>
        </w:r>
        <w:r w:rsidR="008D0439" w:rsidRPr="004266DF">
          <w:rPr>
            <w:noProof/>
          </w:rPr>
          <w:t>:</w:t>
        </w:r>
        <w:r w:rsidR="00975540" w:rsidRPr="004266DF">
          <w:rPr>
            <w:noProof/>
          </w:rPr>
          <w:tab/>
        </w:r>
        <w:r w:rsidR="00164C50" w:rsidRPr="004266DF">
          <w:rPr>
            <w:noProof/>
          </w:rPr>
          <w:t>T</w:t>
        </w:r>
        <w:r w:rsidR="00164C50">
          <w:rPr>
            <w:noProof/>
          </w:rPr>
          <w:t xml:space="preserve">his mode does not </w:t>
        </w:r>
        <w:r w:rsidR="002C2CCE">
          <w:rPr>
            <w:noProof/>
          </w:rPr>
          <w:t>apply for UE initiated Application Data Channels</w:t>
        </w:r>
        <w:r w:rsidR="00975540">
          <w:rPr>
            <w:noProof/>
          </w:rPr>
          <w:t>.</w:t>
        </w:r>
        <w:r>
          <w:rPr>
            <w:noProof/>
          </w:rPr>
          <w:t xml:space="preserve"> This </w:t>
        </w:r>
        <w:r w:rsidR="0033655D">
          <w:rPr>
            <w:noProof/>
          </w:rPr>
          <w:t xml:space="preserve">part of the specification is to be updated after </w:t>
        </w:r>
        <w:r w:rsidR="0028187C">
          <w:rPr>
            <w:noProof/>
          </w:rPr>
          <w:t xml:space="preserve">this mode is clarified in </w:t>
        </w:r>
        <w:r w:rsidR="0033655D">
          <w:rPr>
            <w:noProof/>
          </w:rPr>
          <w:t xml:space="preserve">TS 23.228 </w:t>
        </w:r>
      </w:ins>
    </w:p>
    <w:bookmarkStart w:id="14" w:name="_MON_1802602495"/>
    <w:bookmarkEnd w:id="14"/>
    <w:p w14:paraId="42404D61" w14:textId="77777777" w:rsidR="00C96AEA" w:rsidRDefault="00C96AEA" w:rsidP="00C96AEA">
      <w:pPr>
        <w:pStyle w:val="TH"/>
        <w:rPr>
          <w:ins w:id="15" w:author="Author"/>
        </w:rPr>
      </w:pPr>
      <w:ins w:id="16" w:author="Author">
        <w:r>
          <w:object w:dxaOrig="6299" w:dyaOrig="2879" w14:anchorId="53C1860C">
            <v:shape id="_x0000_i1028" type="#_x0000_t75" style="width:314.9pt;height:142.75pt" o:ole="">
              <v:imagedata r:id="rId18" o:title=""/>
            </v:shape>
            <o:OLEObject Type="Embed" ProgID="Word.Picture.8" ShapeID="_x0000_i1028" DrawAspect="Content" ObjectID="_1824290342" r:id="rId19"/>
          </w:object>
        </w:r>
      </w:ins>
    </w:p>
    <w:p w14:paraId="37E565F8" w14:textId="4467BFE0" w:rsidR="00C96AEA" w:rsidRDefault="00C96AEA" w:rsidP="00C96AEA">
      <w:pPr>
        <w:pStyle w:val="TF"/>
        <w:rPr>
          <w:ins w:id="17" w:author="Author"/>
        </w:rPr>
      </w:pPr>
      <w:bookmarkStart w:id="18" w:name="_CRFigureAC_63"/>
      <w:ins w:id="19" w:author="Author">
        <w:r>
          <w:t xml:space="preserve">Figure </w:t>
        </w:r>
        <w:bookmarkEnd w:id="18"/>
        <w:r w:rsidRPr="00E7642D">
          <w:rPr>
            <w:highlight w:val="yellow"/>
          </w:rPr>
          <w:t>N.3.1-X0</w:t>
        </w:r>
        <w:r>
          <w:t>: Protocol stack for the DC Application Proxy (TS 23.228[3])</w:t>
        </w:r>
      </w:ins>
    </w:p>
    <w:p w14:paraId="51CB6873" w14:textId="33D455D8" w:rsidR="00C70F11" w:rsidRPr="00B92060" w:rsidRDefault="004B4744">
      <w:pPr>
        <w:rPr>
          <w:ins w:id="20" w:author="Author"/>
          <w:noProof/>
        </w:rPr>
      </w:pPr>
      <w:ins w:id="21" w:author="Author">
        <w:r>
          <w:rPr>
            <w:noProof/>
          </w:rPr>
          <w:t>For roaming scenarios and for deployments where decrypted CC is required by regulation in case of S8HR/N9HR, if the UE attempts to setup an IMS P2A/P2A2P/P2P Data Channel media, then this media set</w:t>
        </w:r>
        <w:r w:rsidRPr="00B92060">
          <w:rPr>
            <w:noProof/>
          </w:rPr>
          <w:t xml:space="preserve">up </w:t>
        </w:r>
        <w:r w:rsidR="00B40244">
          <w:rPr>
            <w:noProof/>
          </w:rPr>
          <w:t>shall</w:t>
        </w:r>
        <w:r w:rsidRPr="00B92060">
          <w:rPr>
            <w:noProof/>
          </w:rPr>
          <w:t xml:space="preserve"> be rejected by the network.</w:t>
        </w:r>
        <w:r w:rsidR="00C70F11" w:rsidRPr="00B92060">
          <w:rPr>
            <w:noProof/>
          </w:rPr>
          <w:t xml:space="preserve"> </w:t>
        </w:r>
      </w:ins>
    </w:p>
    <w:p w14:paraId="6FC9D69C" w14:textId="42FBDB03" w:rsidR="00733736" w:rsidRDefault="00C70F11" w:rsidP="00EF7B48">
      <w:pPr>
        <w:pStyle w:val="NO"/>
        <w:rPr>
          <w:ins w:id="22" w:author="Author"/>
          <w:noProof/>
        </w:rPr>
      </w:pPr>
      <w:ins w:id="23" w:author="Author">
        <w:r w:rsidRPr="00A84A6C">
          <w:rPr>
            <w:noProof/>
            <w:highlight w:val="yellow"/>
          </w:rPr>
          <w:t>NOTE X</w:t>
        </w:r>
        <w:r w:rsidRPr="00B92060">
          <w:rPr>
            <w:noProof/>
          </w:rPr>
          <w:t>:</w:t>
        </w:r>
        <w:r w:rsidR="00EF7B48" w:rsidRPr="00B92060">
          <w:rPr>
            <w:noProof/>
          </w:rPr>
          <w:tab/>
        </w:r>
        <w:r w:rsidR="00C27017" w:rsidRPr="00B92060">
          <w:rPr>
            <w:noProof/>
          </w:rPr>
          <w:t>The only way to realize integrity protected IMS Data Channel communication between a roaming UE and the HPLMN in the context of the S8HR/N9HR scenarios, is for the roaming UEs to support NULL ciphering, i.e. integrity-only (D)TLS ciphers. According to 3GPP specifications, DTLS 1.3 is recommended since Rel-19, NULL ciphers are NOT supported for DTLS 1.3 and are NOT recommended in DTLS 1.2.</w:t>
        </w:r>
      </w:ins>
    </w:p>
    <w:p w14:paraId="1F6F8541" w14:textId="7942B837" w:rsidR="00AA220B" w:rsidRDefault="00AA220B" w:rsidP="00AA220B">
      <w:pPr>
        <w:rPr>
          <w:ins w:id="24" w:author="Author"/>
          <w:noProof/>
        </w:rPr>
      </w:pPr>
      <w:ins w:id="25" w:author="Author">
        <w:r>
          <w:rPr>
            <w:noProof/>
          </w:rPr>
          <w:t xml:space="preserve">For non-roaming scenarios and for certain jurisdictions where Lawful Interception (LI) of decrypted media is required and for certain cases of deployments where there is no MF and the DC-AS is deployed at a 3rd party, the UDP proxy mode on the MF is not applicable (as there is no MF) and the DC-AS LI interception is not possible. </w:t>
        </w:r>
      </w:ins>
    </w:p>
    <w:p w14:paraId="1457DA12" w14:textId="093BEC51" w:rsidR="00AA220B" w:rsidRDefault="00AA220B" w:rsidP="00AA220B">
      <w:pPr>
        <w:rPr>
          <w:ins w:id="26" w:author="Author"/>
          <w:noProof/>
        </w:rPr>
      </w:pPr>
      <w:ins w:id="27" w:author="Author">
        <w:r>
          <w:rPr>
            <w:noProof/>
          </w:rPr>
          <w:t xml:space="preserve">Therefore the </w:t>
        </w:r>
        <w:r w:rsidRPr="00AA220B">
          <w:rPr>
            <w:noProof/>
          </w:rPr>
          <w:t xml:space="preserve">IMS-AGW </w:t>
        </w:r>
        <w:r w:rsidR="002E26C6">
          <w:rPr>
            <w:noProof/>
          </w:rPr>
          <w:t>shall</w:t>
        </w:r>
        <w:r w:rsidRPr="00AA220B">
          <w:rPr>
            <w:noProof/>
          </w:rPr>
          <w:t xml:space="preserve"> support split DTLS</w:t>
        </w:r>
        <w:r>
          <w:rPr>
            <w:noProof/>
          </w:rPr>
          <w:t xml:space="preserve"> in order to allow for LI interception of the decrypted Content of Communication (CC) at the IMS-AGW as shown in the Figure </w:t>
        </w:r>
        <w:r w:rsidRPr="000907D7">
          <w:rPr>
            <w:noProof/>
            <w:highlight w:val="yellow"/>
          </w:rPr>
          <w:t>N.3.1-X</w:t>
        </w:r>
        <w:r>
          <w:rPr>
            <w:noProof/>
          </w:rPr>
          <w:t xml:space="preserve">1. </w:t>
        </w:r>
      </w:ins>
    </w:p>
    <w:p w14:paraId="174E21F8" w14:textId="1236EFC8" w:rsidR="00706AD5" w:rsidRDefault="00AA220B">
      <w:pPr>
        <w:rPr>
          <w:ins w:id="28" w:author="Author"/>
          <w:noProof/>
        </w:rPr>
      </w:pPr>
      <w:ins w:id="29" w:author="Author">
        <w:r>
          <w:object w:dxaOrig="16080" w:dyaOrig="3630" w14:anchorId="17F4E6BC">
            <v:shape id="_x0000_i1029" type="#_x0000_t75" style="width:481.45pt;height:108.95pt" o:ole="">
              <v:imagedata r:id="rId20" o:title=""/>
            </v:shape>
            <o:OLEObject Type="Embed" ProgID="Visio.Drawing.15" ShapeID="_x0000_i1029" DrawAspect="Content" ObjectID="_1824290343" r:id="rId21"/>
          </w:object>
        </w:r>
      </w:ins>
    </w:p>
    <w:p w14:paraId="5831BAA7" w14:textId="1E03298F" w:rsidR="00FF1997" w:rsidRPr="007C436E" w:rsidRDefault="00FF1997" w:rsidP="00FF1997">
      <w:pPr>
        <w:pStyle w:val="TF"/>
        <w:rPr>
          <w:ins w:id="30" w:author="Author"/>
        </w:rPr>
      </w:pPr>
      <w:bookmarkStart w:id="31" w:name="_MON_1816549821"/>
      <w:bookmarkEnd w:id="31"/>
      <w:ins w:id="32" w:author="Author">
        <w:r w:rsidRPr="00842E6A">
          <w:rPr>
            <w:highlight w:val="yellow"/>
          </w:rPr>
          <w:t>Figure N.3.1-</w:t>
        </w:r>
        <w:r w:rsidR="00B402D9" w:rsidRPr="00842E6A">
          <w:rPr>
            <w:highlight w:val="yellow"/>
          </w:rPr>
          <w:t>X</w:t>
        </w:r>
        <w:r w:rsidR="00842E6A" w:rsidRPr="00842E6A">
          <w:rPr>
            <w:highlight w:val="yellow"/>
          </w:rPr>
          <w:t>1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>the UDP Proxy Mode</w:t>
        </w:r>
        <w:r w:rsidR="00B51874">
          <w:t xml:space="preserve"> (TS 23.228[3]) with split DTLS at the IMS-AGW</w:t>
        </w:r>
        <w:r>
          <w:t xml:space="preserve"> </w:t>
        </w:r>
      </w:ins>
    </w:p>
    <w:p w14:paraId="79633196" w14:textId="504001E8" w:rsidR="00B23547" w:rsidRDefault="00D75F75" w:rsidP="005F3991">
      <w:pPr>
        <w:rPr>
          <w:ins w:id="33" w:author="Author"/>
          <w:noProof/>
        </w:rPr>
      </w:pPr>
      <w:ins w:id="34" w:author="Author">
        <w:r w:rsidRPr="00397AE5">
          <w:t>There are case</w:t>
        </w:r>
        <w:r w:rsidR="007C14E3" w:rsidRPr="00397AE5">
          <w:t>s</w:t>
        </w:r>
        <w:r w:rsidRPr="00397AE5">
          <w:t xml:space="preserve"> in </w:t>
        </w:r>
        <w:r w:rsidR="00E23BEF" w:rsidRPr="00397AE5">
          <w:t xml:space="preserve">TS </w:t>
        </w:r>
        <w:r w:rsidRPr="00397AE5">
          <w:t>33.127</w:t>
        </w:r>
        <w:r w:rsidR="007C14E3" w:rsidRPr="00397AE5">
          <w:t>[</w:t>
        </w:r>
        <w:r w:rsidR="00E23BEF" w:rsidRPr="00252AA9">
          <w:rPr>
            <w:highlight w:val="yellow"/>
          </w:rPr>
          <w:t>R1</w:t>
        </w:r>
        <w:r w:rsidR="007C14E3" w:rsidRPr="00397AE5">
          <w:t>]</w:t>
        </w:r>
        <w:r w:rsidRPr="00397AE5">
          <w:t xml:space="preserve">, </w:t>
        </w:r>
        <w:r w:rsidR="00E23BEF" w:rsidRPr="00397AE5">
          <w:t xml:space="preserve">clause </w:t>
        </w:r>
        <w:r w:rsidRPr="00397AE5">
          <w:t>7.4.6.3</w:t>
        </w:r>
        <w:r w:rsidR="00252AA9">
          <w:t>,</w:t>
        </w:r>
        <w:r w:rsidRPr="00397AE5">
          <w:t xml:space="preserve"> that the </w:t>
        </w:r>
        <w:proofErr w:type="spellStart"/>
        <w:r w:rsidRPr="00397AE5">
          <w:t>TrGW</w:t>
        </w:r>
        <w:proofErr w:type="spellEnd"/>
        <w:r w:rsidRPr="00397AE5">
          <w:t xml:space="preserve"> is the only </w:t>
        </w:r>
        <w:r w:rsidR="00E23BEF" w:rsidRPr="00397AE5">
          <w:t xml:space="preserve">LI </w:t>
        </w:r>
        <w:r w:rsidRPr="00397AE5">
          <w:t xml:space="preserve">point of interception. </w:t>
        </w:r>
        <w:r w:rsidR="008E0F97">
          <w:t>Therefore in order to fulfil LI requirements in certain juris</w:t>
        </w:r>
        <w:r w:rsidR="00397AE5">
          <w:t xml:space="preserve">dictions, </w:t>
        </w:r>
        <w:r w:rsidR="008E0F97">
          <w:t xml:space="preserve">the </w:t>
        </w:r>
        <w:proofErr w:type="spellStart"/>
        <w:r w:rsidR="008E0F97" w:rsidRPr="00AA220B">
          <w:t>TrGW</w:t>
        </w:r>
        <w:proofErr w:type="spellEnd"/>
        <w:r w:rsidR="008E0F97" w:rsidRPr="00AA220B">
          <w:t xml:space="preserve"> </w:t>
        </w:r>
        <w:r w:rsidR="00792930" w:rsidRPr="00AA220B">
          <w:t>sh</w:t>
        </w:r>
        <w:r w:rsidR="00523497" w:rsidRPr="00AA220B">
          <w:t>all</w:t>
        </w:r>
        <w:r w:rsidR="008E0F97" w:rsidRPr="00AA220B">
          <w:t xml:space="preserve"> support a</w:t>
        </w:r>
        <w:r w:rsidR="008E0F97">
          <w:t xml:space="preserve"> split DTLS stack </w:t>
        </w:r>
        <w:r w:rsidR="00397AE5">
          <w:t xml:space="preserve">as shown in Figure </w:t>
        </w:r>
        <w:r w:rsidR="00397AE5" w:rsidRPr="00397AE5">
          <w:rPr>
            <w:highlight w:val="yellow"/>
          </w:rPr>
          <w:t>N.3.1-X2</w:t>
        </w:r>
        <w:r w:rsidR="00397AE5">
          <w:t>.</w:t>
        </w:r>
        <w:r w:rsidR="008E0F97">
          <w:t xml:space="preserve">  </w:t>
        </w:r>
      </w:ins>
    </w:p>
    <w:p w14:paraId="2A89D635" w14:textId="462B3E3E" w:rsidR="00B23547" w:rsidRDefault="00AA220B" w:rsidP="005F3991">
      <w:pPr>
        <w:rPr>
          <w:ins w:id="35" w:author="Author"/>
          <w:noProof/>
        </w:rPr>
      </w:pPr>
      <w:ins w:id="36" w:author="Author">
        <w:r>
          <w:object w:dxaOrig="16080" w:dyaOrig="3630" w14:anchorId="3E7881F2">
            <v:shape id="_x0000_i1030" type="#_x0000_t75" style="width:481.45pt;height:108.95pt" o:ole="">
              <v:imagedata r:id="rId22" o:title=""/>
            </v:shape>
            <o:OLEObject Type="Embed" ProgID="Visio.Drawing.15" ShapeID="_x0000_i1030" DrawAspect="Content" ObjectID="_1824290344" r:id="rId23"/>
          </w:object>
        </w:r>
      </w:ins>
    </w:p>
    <w:p w14:paraId="305DBD7A" w14:textId="38F1A5B5" w:rsidR="00B23547" w:rsidRDefault="000F22F0" w:rsidP="004E74B7">
      <w:pPr>
        <w:pStyle w:val="TF"/>
        <w:rPr>
          <w:ins w:id="37" w:author="Author"/>
          <w:noProof/>
        </w:rPr>
      </w:pPr>
      <w:ins w:id="38" w:author="Author">
        <w:r w:rsidRPr="00842E6A">
          <w:rPr>
            <w:highlight w:val="yellow"/>
          </w:rPr>
          <w:t>Figure N.3.1-X</w:t>
        </w:r>
        <w:r w:rsidR="00682B17">
          <w:rPr>
            <w:highlight w:val="yellow"/>
          </w:rPr>
          <w:t>2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 xml:space="preserve">the UDP Proxy Mode (TS 23.228[3]) with split DTLS at the </w:t>
        </w:r>
        <w:proofErr w:type="spellStart"/>
        <w:r>
          <w:t>TrGW</w:t>
        </w:r>
        <w:proofErr w:type="spellEnd"/>
      </w:ins>
    </w:p>
    <w:p w14:paraId="4CF9A33E" w14:textId="77777777" w:rsidR="00FF1997" w:rsidRDefault="00FF1997">
      <w:pPr>
        <w:rPr>
          <w:noProof/>
        </w:rPr>
      </w:pPr>
    </w:p>
    <w:p w14:paraId="762029A3" w14:textId="77777777" w:rsidR="00D6791D" w:rsidRDefault="00D6791D" w:rsidP="00E26737">
      <w:pPr>
        <w:jc w:val="center"/>
        <w:rPr>
          <w:noProof/>
          <w:color w:val="FF0000"/>
          <w:sz w:val="40"/>
          <w:szCs w:val="40"/>
        </w:rPr>
      </w:pPr>
    </w:p>
    <w:p w14:paraId="4A46B0A6" w14:textId="1823D223" w:rsidR="00E26737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>*** END OF CHANGES ***</w:t>
      </w:r>
    </w:p>
    <w:sectPr w:rsidR="00E26737" w:rsidRPr="00E2673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8975A" w14:textId="77777777" w:rsidR="00DB0E69" w:rsidRDefault="00DB0E69">
      <w:r>
        <w:separator/>
      </w:r>
    </w:p>
  </w:endnote>
  <w:endnote w:type="continuationSeparator" w:id="0">
    <w:p w14:paraId="3AD298AA" w14:textId="77777777" w:rsidR="00DB0E69" w:rsidRDefault="00DB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B3D58" w14:textId="77777777" w:rsidR="00DB0E69" w:rsidRDefault="00DB0E69">
      <w:r>
        <w:separator/>
      </w:r>
    </w:p>
  </w:footnote>
  <w:footnote w:type="continuationSeparator" w:id="0">
    <w:p w14:paraId="3366BA4B" w14:textId="77777777" w:rsidR="00DB0E69" w:rsidRDefault="00DB0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FE"/>
    <w:rsid w:val="00002C78"/>
    <w:rsid w:val="00003E83"/>
    <w:rsid w:val="000062E4"/>
    <w:rsid w:val="00016CB4"/>
    <w:rsid w:val="00022E4A"/>
    <w:rsid w:val="00026DAB"/>
    <w:rsid w:val="00027B7B"/>
    <w:rsid w:val="000354C7"/>
    <w:rsid w:val="00035AF0"/>
    <w:rsid w:val="00037081"/>
    <w:rsid w:val="0003796D"/>
    <w:rsid w:val="000560DE"/>
    <w:rsid w:val="0007437D"/>
    <w:rsid w:val="0008259D"/>
    <w:rsid w:val="0008737F"/>
    <w:rsid w:val="00087D69"/>
    <w:rsid w:val="000907D7"/>
    <w:rsid w:val="00091561"/>
    <w:rsid w:val="000A6394"/>
    <w:rsid w:val="000B5E38"/>
    <w:rsid w:val="000B7912"/>
    <w:rsid w:val="000B7FED"/>
    <w:rsid w:val="000C038A"/>
    <w:rsid w:val="000C4092"/>
    <w:rsid w:val="000C417B"/>
    <w:rsid w:val="000C6598"/>
    <w:rsid w:val="000D44B3"/>
    <w:rsid w:val="000D571F"/>
    <w:rsid w:val="000D5FD6"/>
    <w:rsid w:val="000D6133"/>
    <w:rsid w:val="000E014D"/>
    <w:rsid w:val="000F22F0"/>
    <w:rsid w:val="000F5D7A"/>
    <w:rsid w:val="00112217"/>
    <w:rsid w:val="00133689"/>
    <w:rsid w:val="00145D43"/>
    <w:rsid w:val="00156BE0"/>
    <w:rsid w:val="001640CC"/>
    <w:rsid w:val="00164C50"/>
    <w:rsid w:val="00177843"/>
    <w:rsid w:val="0018059B"/>
    <w:rsid w:val="0018059F"/>
    <w:rsid w:val="001906E4"/>
    <w:rsid w:val="00192C46"/>
    <w:rsid w:val="00194F54"/>
    <w:rsid w:val="001A08B3"/>
    <w:rsid w:val="001A72E1"/>
    <w:rsid w:val="001A7B60"/>
    <w:rsid w:val="001B52F0"/>
    <w:rsid w:val="001B7A65"/>
    <w:rsid w:val="001C777C"/>
    <w:rsid w:val="001D6695"/>
    <w:rsid w:val="001D76D5"/>
    <w:rsid w:val="001E41F3"/>
    <w:rsid w:val="001E6F8D"/>
    <w:rsid w:val="00204738"/>
    <w:rsid w:val="00212060"/>
    <w:rsid w:val="0021492F"/>
    <w:rsid w:val="00233BD7"/>
    <w:rsid w:val="00235631"/>
    <w:rsid w:val="002362D0"/>
    <w:rsid w:val="002509FA"/>
    <w:rsid w:val="00252AA9"/>
    <w:rsid w:val="0026004D"/>
    <w:rsid w:val="002640DD"/>
    <w:rsid w:val="00266A35"/>
    <w:rsid w:val="00275D12"/>
    <w:rsid w:val="00280999"/>
    <w:rsid w:val="0028187C"/>
    <w:rsid w:val="00284FEB"/>
    <w:rsid w:val="002860C4"/>
    <w:rsid w:val="00294E31"/>
    <w:rsid w:val="002A2F30"/>
    <w:rsid w:val="002B5741"/>
    <w:rsid w:val="002C25E7"/>
    <w:rsid w:val="002C2CCE"/>
    <w:rsid w:val="002D5FBC"/>
    <w:rsid w:val="002E26C6"/>
    <w:rsid w:val="002E472E"/>
    <w:rsid w:val="002F0559"/>
    <w:rsid w:val="002F1105"/>
    <w:rsid w:val="002F3F09"/>
    <w:rsid w:val="00301BC6"/>
    <w:rsid w:val="00305409"/>
    <w:rsid w:val="0030561F"/>
    <w:rsid w:val="0033655D"/>
    <w:rsid w:val="0034082D"/>
    <w:rsid w:val="0034108E"/>
    <w:rsid w:val="0034198B"/>
    <w:rsid w:val="003420DC"/>
    <w:rsid w:val="003436D8"/>
    <w:rsid w:val="003521AE"/>
    <w:rsid w:val="003608F5"/>
    <w:rsid w:val="003609EF"/>
    <w:rsid w:val="0036231A"/>
    <w:rsid w:val="00365FDD"/>
    <w:rsid w:val="00374DD4"/>
    <w:rsid w:val="003809BD"/>
    <w:rsid w:val="00381978"/>
    <w:rsid w:val="0038642A"/>
    <w:rsid w:val="00396951"/>
    <w:rsid w:val="00397AE5"/>
    <w:rsid w:val="003A0FD4"/>
    <w:rsid w:val="003A221D"/>
    <w:rsid w:val="003A7B2F"/>
    <w:rsid w:val="003C2DBE"/>
    <w:rsid w:val="003E1913"/>
    <w:rsid w:val="003E1A36"/>
    <w:rsid w:val="004049ED"/>
    <w:rsid w:val="00410371"/>
    <w:rsid w:val="0041294F"/>
    <w:rsid w:val="004242F1"/>
    <w:rsid w:val="004266DF"/>
    <w:rsid w:val="00432421"/>
    <w:rsid w:val="00432FF2"/>
    <w:rsid w:val="004354DE"/>
    <w:rsid w:val="004370D4"/>
    <w:rsid w:val="0044069F"/>
    <w:rsid w:val="004551A4"/>
    <w:rsid w:val="00467B80"/>
    <w:rsid w:val="00482288"/>
    <w:rsid w:val="0048335E"/>
    <w:rsid w:val="004A046F"/>
    <w:rsid w:val="004A18C0"/>
    <w:rsid w:val="004A52C6"/>
    <w:rsid w:val="004B4744"/>
    <w:rsid w:val="004B75B7"/>
    <w:rsid w:val="004C0D74"/>
    <w:rsid w:val="004D000E"/>
    <w:rsid w:val="004D3BB7"/>
    <w:rsid w:val="004D5235"/>
    <w:rsid w:val="004E52BE"/>
    <w:rsid w:val="004E6EA7"/>
    <w:rsid w:val="004E6EB4"/>
    <w:rsid w:val="004E74B7"/>
    <w:rsid w:val="004E7959"/>
    <w:rsid w:val="004F22E7"/>
    <w:rsid w:val="004F348C"/>
    <w:rsid w:val="004F38CA"/>
    <w:rsid w:val="004F5E0B"/>
    <w:rsid w:val="0050048C"/>
    <w:rsid w:val="005009D9"/>
    <w:rsid w:val="0051499D"/>
    <w:rsid w:val="0051580D"/>
    <w:rsid w:val="00520D2A"/>
    <w:rsid w:val="00523497"/>
    <w:rsid w:val="00523849"/>
    <w:rsid w:val="00546764"/>
    <w:rsid w:val="00547111"/>
    <w:rsid w:val="00550765"/>
    <w:rsid w:val="00592D74"/>
    <w:rsid w:val="005A1E34"/>
    <w:rsid w:val="005A3BF1"/>
    <w:rsid w:val="005B5222"/>
    <w:rsid w:val="005C260B"/>
    <w:rsid w:val="005C566C"/>
    <w:rsid w:val="005D4C7D"/>
    <w:rsid w:val="005D6AB6"/>
    <w:rsid w:val="005E2C44"/>
    <w:rsid w:val="005E330B"/>
    <w:rsid w:val="005F3991"/>
    <w:rsid w:val="00621188"/>
    <w:rsid w:val="0062249D"/>
    <w:rsid w:val="006257ED"/>
    <w:rsid w:val="00651A46"/>
    <w:rsid w:val="0065536E"/>
    <w:rsid w:val="00664FC7"/>
    <w:rsid w:val="00665C47"/>
    <w:rsid w:val="0067192A"/>
    <w:rsid w:val="00682B17"/>
    <w:rsid w:val="00690C8D"/>
    <w:rsid w:val="006944EF"/>
    <w:rsid w:val="00695808"/>
    <w:rsid w:val="00695A6C"/>
    <w:rsid w:val="006963B2"/>
    <w:rsid w:val="006B1749"/>
    <w:rsid w:val="006B46FB"/>
    <w:rsid w:val="006D15B7"/>
    <w:rsid w:val="006D1734"/>
    <w:rsid w:val="006E21FB"/>
    <w:rsid w:val="006F1707"/>
    <w:rsid w:val="006F193E"/>
    <w:rsid w:val="006F7A65"/>
    <w:rsid w:val="00706AD5"/>
    <w:rsid w:val="007070F5"/>
    <w:rsid w:val="00711F90"/>
    <w:rsid w:val="00715E51"/>
    <w:rsid w:val="00733736"/>
    <w:rsid w:val="0073786A"/>
    <w:rsid w:val="00751691"/>
    <w:rsid w:val="00753ABA"/>
    <w:rsid w:val="00772FC4"/>
    <w:rsid w:val="00773DB4"/>
    <w:rsid w:val="007753A4"/>
    <w:rsid w:val="0078484F"/>
    <w:rsid w:val="00785599"/>
    <w:rsid w:val="00792342"/>
    <w:rsid w:val="00792930"/>
    <w:rsid w:val="00794C6B"/>
    <w:rsid w:val="007977A8"/>
    <w:rsid w:val="007A2433"/>
    <w:rsid w:val="007B3D81"/>
    <w:rsid w:val="007B3E57"/>
    <w:rsid w:val="007B512A"/>
    <w:rsid w:val="007C14E3"/>
    <w:rsid w:val="007C2097"/>
    <w:rsid w:val="007D6A07"/>
    <w:rsid w:val="007E76AF"/>
    <w:rsid w:val="007F110C"/>
    <w:rsid w:val="007F5853"/>
    <w:rsid w:val="007F7259"/>
    <w:rsid w:val="008040A8"/>
    <w:rsid w:val="008279FA"/>
    <w:rsid w:val="008332DD"/>
    <w:rsid w:val="00837517"/>
    <w:rsid w:val="00842E6A"/>
    <w:rsid w:val="00853F77"/>
    <w:rsid w:val="0085544D"/>
    <w:rsid w:val="00860777"/>
    <w:rsid w:val="0086134C"/>
    <w:rsid w:val="00861976"/>
    <w:rsid w:val="008626E7"/>
    <w:rsid w:val="00870EE7"/>
    <w:rsid w:val="00880A55"/>
    <w:rsid w:val="008863B9"/>
    <w:rsid w:val="0088765D"/>
    <w:rsid w:val="00887DA0"/>
    <w:rsid w:val="008919CC"/>
    <w:rsid w:val="008A45A6"/>
    <w:rsid w:val="008B6911"/>
    <w:rsid w:val="008B6B65"/>
    <w:rsid w:val="008B7764"/>
    <w:rsid w:val="008B79A1"/>
    <w:rsid w:val="008C1161"/>
    <w:rsid w:val="008C3836"/>
    <w:rsid w:val="008C3F47"/>
    <w:rsid w:val="008D0439"/>
    <w:rsid w:val="008D39FE"/>
    <w:rsid w:val="008E0F97"/>
    <w:rsid w:val="008F3789"/>
    <w:rsid w:val="008F4F99"/>
    <w:rsid w:val="008F686C"/>
    <w:rsid w:val="00904085"/>
    <w:rsid w:val="009148DE"/>
    <w:rsid w:val="00916FA5"/>
    <w:rsid w:val="00921737"/>
    <w:rsid w:val="00927617"/>
    <w:rsid w:val="00940956"/>
    <w:rsid w:val="00941E30"/>
    <w:rsid w:val="00956545"/>
    <w:rsid w:val="00975540"/>
    <w:rsid w:val="009777D9"/>
    <w:rsid w:val="0098640D"/>
    <w:rsid w:val="00991B88"/>
    <w:rsid w:val="009A2CCE"/>
    <w:rsid w:val="009A5753"/>
    <w:rsid w:val="009A579D"/>
    <w:rsid w:val="009B4E64"/>
    <w:rsid w:val="009B6465"/>
    <w:rsid w:val="009E3297"/>
    <w:rsid w:val="009E7A80"/>
    <w:rsid w:val="009F32E6"/>
    <w:rsid w:val="009F63B8"/>
    <w:rsid w:val="009F734F"/>
    <w:rsid w:val="009F7A23"/>
    <w:rsid w:val="00A067D5"/>
    <w:rsid w:val="00A1069F"/>
    <w:rsid w:val="00A11F8F"/>
    <w:rsid w:val="00A246B6"/>
    <w:rsid w:val="00A45279"/>
    <w:rsid w:val="00A4619F"/>
    <w:rsid w:val="00A47E70"/>
    <w:rsid w:val="00A50CF0"/>
    <w:rsid w:val="00A57ABF"/>
    <w:rsid w:val="00A60C2F"/>
    <w:rsid w:val="00A62187"/>
    <w:rsid w:val="00A63860"/>
    <w:rsid w:val="00A7671C"/>
    <w:rsid w:val="00A83363"/>
    <w:rsid w:val="00A84A6C"/>
    <w:rsid w:val="00AA220B"/>
    <w:rsid w:val="00AA2CBC"/>
    <w:rsid w:val="00AC2C06"/>
    <w:rsid w:val="00AC30A4"/>
    <w:rsid w:val="00AC5820"/>
    <w:rsid w:val="00AC7C2D"/>
    <w:rsid w:val="00AD1CD8"/>
    <w:rsid w:val="00AE0393"/>
    <w:rsid w:val="00AF1BC0"/>
    <w:rsid w:val="00AF55C6"/>
    <w:rsid w:val="00B0014C"/>
    <w:rsid w:val="00B03EFA"/>
    <w:rsid w:val="00B13F88"/>
    <w:rsid w:val="00B1513B"/>
    <w:rsid w:val="00B20CB3"/>
    <w:rsid w:val="00B23547"/>
    <w:rsid w:val="00B2410B"/>
    <w:rsid w:val="00B258BB"/>
    <w:rsid w:val="00B33912"/>
    <w:rsid w:val="00B345D8"/>
    <w:rsid w:val="00B36BA3"/>
    <w:rsid w:val="00B40244"/>
    <w:rsid w:val="00B402D9"/>
    <w:rsid w:val="00B51874"/>
    <w:rsid w:val="00B67B97"/>
    <w:rsid w:val="00B92060"/>
    <w:rsid w:val="00B9583A"/>
    <w:rsid w:val="00B968C8"/>
    <w:rsid w:val="00BA3EC5"/>
    <w:rsid w:val="00BA51D9"/>
    <w:rsid w:val="00BB5DFC"/>
    <w:rsid w:val="00BC5328"/>
    <w:rsid w:val="00BD279D"/>
    <w:rsid w:val="00BD3AF1"/>
    <w:rsid w:val="00BD6BB8"/>
    <w:rsid w:val="00BE3CC3"/>
    <w:rsid w:val="00C12D8A"/>
    <w:rsid w:val="00C1772D"/>
    <w:rsid w:val="00C27017"/>
    <w:rsid w:val="00C34D1E"/>
    <w:rsid w:val="00C41132"/>
    <w:rsid w:val="00C56F8B"/>
    <w:rsid w:val="00C66BA2"/>
    <w:rsid w:val="00C70F11"/>
    <w:rsid w:val="00C95985"/>
    <w:rsid w:val="00C96AEA"/>
    <w:rsid w:val="00CA514A"/>
    <w:rsid w:val="00CB098A"/>
    <w:rsid w:val="00CC5026"/>
    <w:rsid w:val="00CC5E5C"/>
    <w:rsid w:val="00CC68D0"/>
    <w:rsid w:val="00CC78A2"/>
    <w:rsid w:val="00CD1141"/>
    <w:rsid w:val="00CE637E"/>
    <w:rsid w:val="00CF5C18"/>
    <w:rsid w:val="00D00B58"/>
    <w:rsid w:val="00D03F9A"/>
    <w:rsid w:val="00D0544E"/>
    <w:rsid w:val="00D06D51"/>
    <w:rsid w:val="00D17CFF"/>
    <w:rsid w:val="00D21F0D"/>
    <w:rsid w:val="00D24991"/>
    <w:rsid w:val="00D24DE1"/>
    <w:rsid w:val="00D44103"/>
    <w:rsid w:val="00D50255"/>
    <w:rsid w:val="00D55BE4"/>
    <w:rsid w:val="00D55E94"/>
    <w:rsid w:val="00D57E75"/>
    <w:rsid w:val="00D634F4"/>
    <w:rsid w:val="00D664EE"/>
    <w:rsid w:val="00D66520"/>
    <w:rsid w:val="00D6791D"/>
    <w:rsid w:val="00D75F75"/>
    <w:rsid w:val="00D91F9D"/>
    <w:rsid w:val="00D9340F"/>
    <w:rsid w:val="00DB0E69"/>
    <w:rsid w:val="00DB6E00"/>
    <w:rsid w:val="00DC4655"/>
    <w:rsid w:val="00DD23CF"/>
    <w:rsid w:val="00DD2DB3"/>
    <w:rsid w:val="00DE0923"/>
    <w:rsid w:val="00DE34CF"/>
    <w:rsid w:val="00E0170C"/>
    <w:rsid w:val="00E02127"/>
    <w:rsid w:val="00E070C2"/>
    <w:rsid w:val="00E13F3D"/>
    <w:rsid w:val="00E17DB0"/>
    <w:rsid w:val="00E23BEF"/>
    <w:rsid w:val="00E23D91"/>
    <w:rsid w:val="00E26737"/>
    <w:rsid w:val="00E32475"/>
    <w:rsid w:val="00E339EB"/>
    <w:rsid w:val="00E34898"/>
    <w:rsid w:val="00E527A1"/>
    <w:rsid w:val="00E55868"/>
    <w:rsid w:val="00E559C7"/>
    <w:rsid w:val="00E55C56"/>
    <w:rsid w:val="00E703D0"/>
    <w:rsid w:val="00E7642D"/>
    <w:rsid w:val="00E90F50"/>
    <w:rsid w:val="00E9777E"/>
    <w:rsid w:val="00EB09B7"/>
    <w:rsid w:val="00EB124C"/>
    <w:rsid w:val="00EC16A3"/>
    <w:rsid w:val="00EC3FF2"/>
    <w:rsid w:val="00ED6F08"/>
    <w:rsid w:val="00EE1B46"/>
    <w:rsid w:val="00EE4B27"/>
    <w:rsid w:val="00EE7D7C"/>
    <w:rsid w:val="00EF5A16"/>
    <w:rsid w:val="00EF7B48"/>
    <w:rsid w:val="00F03C22"/>
    <w:rsid w:val="00F24E0B"/>
    <w:rsid w:val="00F25D98"/>
    <w:rsid w:val="00F300FB"/>
    <w:rsid w:val="00F41213"/>
    <w:rsid w:val="00F428DB"/>
    <w:rsid w:val="00F62DE5"/>
    <w:rsid w:val="00F66692"/>
    <w:rsid w:val="00F70AD1"/>
    <w:rsid w:val="00F91D18"/>
    <w:rsid w:val="00F92964"/>
    <w:rsid w:val="00F9527C"/>
    <w:rsid w:val="00FB6386"/>
    <w:rsid w:val="00FD3CD7"/>
    <w:rsid w:val="00FF1997"/>
    <w:rsid w:val="00FF305E"/>
    <w:rsid w:val="526D9282"/>
    <w:rsid w:val="56728D2B"/>
    <w:rsid w:val="6192F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martTagType w:namespaceuri="urn:schemas-microsoft-com:office:smarttags" w:name="PlaceName"/>
  <w:smartTagType w:namespaceuri="urn:schemas-microsoft-com:office:smarttags" w:name="PlaceType"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2EB343A8-A218-452A-80F8-2252472B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3A0FD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A0F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A0FD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A0FD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03C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1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791D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basedOn w:val="DefaultParagraphFont"/>
    <w:rsid w:val="00D6791D"/>
  </w:style>
  <w:style w:type="character" w:customStyle="1" w:styleId="apple-converted-space">
    <w:name w:val="apple-converted-space"/>
    <w:basedOn w:val="DefaultParagraphFont"/>
    <w:rsid w:val="00D6791D"/>
  </w:style>
  <w:style w:type="character" w:customStyle="1" w:styleId="Heading1Char">
    <w:name w:val="Heading 1 Char"/>
    <w:link w:val="Heading1"/>
    <w:rsid w:val="00D6791D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6791D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34082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4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1894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2025-11-10T13:21:00Z</dcterms:created>
  <dcterms:modified xsi:type="dcterms:W3CDTF">2025-11-10T13:21:00Z</dcterms:modified>
</cp:coreProperties>
</file>